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20" w:rsidRDefault="00BD2620" w:rsidP="00BD2620">
      <w:pPr>
        <w:shd w:val="clear" w:color="auto" w:fill="FFFFFF"/>
        <w:spacing w:line="270" w:lineRule="atLeast"/>
        <w:rPr>
          <w:noProof w:val="0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BD2620" w:rsidRPr="00BD2620" w:rsidRDefault="00BD2620" w:rsidP="00BD2620">
      <w:pPr>
        <w:shd w:val="clear" w:color="auto" w:fill="FFFFFF"/>
        <w:spacing w:line="270" w:lineRule="atLeast"/>
        <w:rPr>
          <w:noProof w:val="0"/>
          <w:color w:val="000000"/>
          <w:sz w:val="28"/>
          <w:szCs w:val="28"/>
          <w:lang w:val="ru-RU"/>
        </w:rPr>
      </w:pPr>
      <w:r>
        <w:rPr>
          <w:noProof w:val="0"/>
          <w:color w:val="000000"/>
          <w:sz w:val="28"/>
          <w:szCs w:val="28"/>
          <w:lang w:val="en-US"/>
        </w:rPr>
        <w:t>9</w:t>
      </w:r>
      <w:proofErr w:type="spellStart"/>
      <w:r>
        <w:rPr>
          <w:noProof w:val="0"/>
          <w:color w:val="000000"/>
          <w:sz w:val="28"/>
          <w:szCs w:val="28"/>
          <w:lang w:val="ru-RU"/>
        </w:rPr>
        <w:t>сынып</w:t>
      </w:r>
      <w:proofErr w:type="spellEnd"/>
    </w:p>
    <w:p w:rsidR="00BD2620" w:rsidRPr="00BD2620" w:rsidRDefault="00BD2620" w:rsidP="00BD2620">
      <w:pPr>
        <w:shd w:val="clear" w:color="auto" w:fill="FFFFFF"/>
        <w:spacing w:line="270" w:lineRule="atLeast"/>
        <w:rPr>
          <w:noProof w:val="0"/>
          <w:color w:val="000000"/>
          <w:sz w:val="28"/>
          <w:szCs w:val="28"/>
        </w:rPr>
      </w:pPr>
      <w:proofErr w:type="spellStart"/>
      <w:r>
        <w:rPr>
          <w:noProof w:val="0"/>
          <w:color w:val="000000"/>
          <w:sz w:val="28"/>
          <w:szCs w:val="28"/>
          <w:lang w:val="ru-RU"/>
        </w:rPr>
        <w:t>Саба</w:t>
      </w:r>
      <w:proofErr w:type="spellEnd"/>
      <w:r>
        <w:rPr>
          <w:noProof w:val="0"/>
          <w:color w:val="000000"/>
          <w:sz w:val="28"/>
          <w:szCs w:val="28"/>
        </w:rPr>
        <w:t>қтың тақырыбы: Бисермен жұмыс істеу</w:t>
      </w:r>
    </w:p>
    <w:p w:rsidR="00BD2620" w:rsidRPr="00BD2620" w:rsidRDefault="00BD2620" w:rsidP="00BD2620">
      <w:pPr>
        <w:shd w:val="clear" w:color="auto" w:fill="FFFFFF"/>
        <w:spacing w:line="270" w:lineRule="atLeast"/>
        <w:rPr>
          <w:noProof w:val="0"/>
          <w:color w:val="000000"/>
          <w:sz w:val="28"/>
          <w:szCs w:val="28"/>
        </w:rPr>
      </w:pPr>
      <w:r w:rsidRPr="004E5508">
        <w:rPr>
          <w:noProof w:val="0"/>
          <w:color w:val="000000"/>
          <w:sz w:val="28"/>
          <w:szCs w:val="28"/>
        </w:rPr>
        <w:t>Сабақтың мақсаты: Бисермен жұмыс істеу техникасымен таныстыру.</w:t>
      </w:r>
      <w:r w:rsidRPr="004E5508">
        <w:rPr>
          <w:noProof w:val="0"/>
          <w:color w:val="000000"/>
          <w:sz w:val="28"/>
          <w:szCs w:val="28"/>
        </w:rPr>
        <w:br/>
        <w:t>Сабақтың міндеті: 1) Техника қауіпсіздігін сақтай отырып тоқу технологиясын меңгерту.</w:t>
      </w:r>
      <w:r w:rsidRPr="004E5508">
        <w:rPr>
          <w:noProof w:val="0"/>
          <w:color w:val="000000"/>
          <w:sz w:val="28"/>
          <w:szCs w:val="28"/>
        </w:rPr>
        <w:br/>
        <w:t>2) Эстетикалық талғамын арттыра отырып ұқыптылыққа, ептілікке, икемділікке, енбек тәртібін сақтауға тәрбиелеу.</w:t>
      </w:r>
      <w:r w:rsidRPr="004E5508">
        <w:rPr>
          <w:noProof w:val="0"/>
          <w:color w:val="000000"/>
          <w:sz w:val="28"/>
          <w:szCs w:val="28"/>
        </w:rPr>
        <w:br/>
        <w:t>3) Теориялық білімдерін практикамен ұштастыру отырып, шығармашылыққа баулу арқылы өз бетімен жұмыс жасауға дағдыландыру.</w:t>
      </w:r>
      <w:r w:rsidRPr="004E5508">
        <w:rPr>
          <w:noProof w:val="0"/>
          <w:color w:val="000000"/>
          <w:sz w:val="28"/>
          <w:szCs w:val="28"/>
        </w:rPr>
        <w:br/>
      </w:r>
      <w:r w:rsidRPr="004E5508">
        <w:rPr>
          <w:noProof w:val="0"/>
          <w:color w:val="000000"/>
          <w:sz w:val="28"/>
          <w:szCs w:val="28"/>
        </w:rPr>
        <w:br/>
        <w:t>Сабақтың типі: аралас</w:t>
      </w:r>
      <w:r w:rsidRPr="004E5508">
        <w:rPr>
          <w:noProof w:val="0"/>
          <w:color w:val="000000"/>
          <w:sz w:val="28"/>
          <w:szCs w:val="28"/>
        </w:rPr>
        <w:br/>
        <w:t>Сабақ әдісі: практикалық</w:t>
      </w:r>
      <w:r w:rsidRPr="004E5508">
        <w:rPr>
          <w:noProof w:val="0"/>
          <w:color w:val="000000"/>
          <w:sz w:val="28"/>
          <w:szCs w:val="28"/>
        </w:rPr>
        <w:br/>
        <w:t>Сабақ көрнекілігі: дайын бұйым үлгілері</w:t>
      </w:r>
      <w:r w:rsidRPr="004E5508">
        <w:rPr>
          <w:noProof w:val="0"/>
          <w:color w:val="000000"/>
          <w:sz w:val="28"/>
          <w:szCs w:val="28"/>
        </w:rPr>
        <w:br/>
        <w:t>Пәнаралық байланыс: геометрия, бейнелеу.</w:t>
      </w:r>
      <w:r w:rsidRPr="004E5508">
        <w:rPr>
          <w:noProof w:val="0"/>
          <w:color w:val="000000"/>
          <w:sz w:val="28"/>
          <w:szCs w:val="28"/>
        </w:rPr>
        <w:br/>
        <w:t>Сабақтың барысы:</w:t>
      </w:r>
      <w:r w:rsidRPr="004E5508">
        <w:rPr>
          <w:noProof w:val="0"/>
          <w:color w:val="000000"/>
          <w:sz w:val="28"/>
          <w:szCs w:val="28"/>
        </w:rPr>
        <w:br/>
      </w:r>
      <w:r w:rsidRPr="004E5508">
        <w:rPr>
          <w:noProof w:val="0"/>
          <w:color w:val="000000"/>
          <w:sz w:val="28"/>
          <w:szCs w:val="28"/>
        </w:rPr>
        <w:br/>
        <w:t>І Ұйымдастыру кезеңі</w:t>
      </w:r>
      <w:r w:rsidRPr="004E5508">
        <w:rPr>
          <w:noProof w:val="0"/>
          <w:color w:val="000000"/>
          <w:sz w:val="28"/>
          <w:szCs w:val="28"/>
        </w:rPr>
        <w:br/>
        <w:t>Оқушыларды түгендеу,</w:t>
      </w:r>
      <w:r w:rsidRPr="004E5508">
        <w:rPr>
          <w:noProof w:val="0"/>
          <w:color w:val="000000"/>
          <w:sz w:val="28"/>
          <w:szCs w:val="28"/>
        </w:rPr>
        <w:br/>
        <w:t>Құрал - жабдықтарын тексеру</w:t>
      </w:r>
      <w:r w:rsidRPr="004E5508">
        <w:rPr>
          <w:noProof w:val="0"/>
          <w:color w:val="000000"/>
          <w:sz w:val="28"/>
          <w:szCs w:val="28"/>
        </w:rPr>
        <w:br/>
        <w:t xml:space="preserve">Техникалық қауіпсіздігін еске салу. </w:t>
      </w:r>
      <w:r w:rsidRPr="00BD2620">
        <w:rPr>
          <w:noProof w:val="0"/>
          <w:color w:val="000000"/>
          <w:sz w:val="28"/>
          <w:szCs w:val="28"/>
          <w:lang w:val="ru-RU"/>
        </w:rPr>
        <w:t>III. Блиц сұрақтар.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1. Бисер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дегеніміз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не? (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ол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кішкентай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ортасында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тесігі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бар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шариктер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немесе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пластмассадан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әйнектен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жасалған түрлі түсті ұсақ моншақтар)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2.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Бисердің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отаны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? (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Ежелгі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Египет)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3. «Бисер»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сөзі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тілден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шыққан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? (араб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сөзі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«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бусра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»)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4.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Бусра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қандай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мағынаны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береді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? (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жасанды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маржан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)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5.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Бисерлер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құрамына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қарай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қалай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gramStart"/>
      <w:r w:rsidRPr="00BD2620">
        <w:rPr>
          <w:noProof w:val="0"/>
          <w:color w:val="000000"/>
          <w:sz w:val="28"/>
          <w:szCs w:val="28"/>
          <w:lang w:val="ru-RU"/>
        </w:rPr>
        <w:t>бөлінеді?(</w:t>
      </w:r>
      <w:proofErr w:type="gramEnd"/>
      <w:r w:rsidRPr="00BD2620">
        <w:rPr>
          <w:noProof w:val="0"/>
          <w:color w:val="000000"/>
          <w:sz w:val="28"/>
          <w:szCs w:val="28"/>
          <w:lang w:val="ru-RU"/>
        </w:rPr>
        <w:t xml:space="preserve">шыныдан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және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металдан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жасалған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)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6.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Бисерлер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өңделуіне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қарай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қалай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аталады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? (тұтас боялған, шаңдатылған, күңгірт не құбылмалы түсті)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7.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Бисердің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шығу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тарихы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неге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байланысты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? (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әйнектің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шығу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тарихымен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тікелей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байланысты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)</w:t>
      </w:r>
      <w:r w:rsidRPr="00BD2620">
        <w:rPr>
          <w:noProof w:val="0"/>
          <w:color w:val="000000"/>
          <w:sz w:val="28"/>
          <w:szCs w:val="28"/>
          <w:lang w:val="ru-RU"/>
        </w:rPr>
        <w:br/>
        <w:t>8. Әйнек дайындаудың ең алғаш құпиясын ашқан ел? (Финикия)</w:t>
      </w:r>
      <w:r w:rsidRPr="00BD2620">
        <w:rPr>
          <w:noProof w:val="0"/>
          <w:color w:val="000000"/>
          <w:sz w:val="28"/>
          <w:szCs w:val="28"/>
          <w:lang w:val="ru-RU"/>
        </w:rPr>
        <w:br/>
        <w:t>9. Стеклярус қандай сумоншақ? (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ұзындығы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3мм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шыны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түтікше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тәріздес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сумоншақ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түрлері)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10.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Стеклярустың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бисерден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айырмашылығы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неде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? (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Ол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түтікше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тәріздес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қырлы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) 11.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Ең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алғаш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стеклярусты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ел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шығарды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? (Франция)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12.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Бисерді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түріне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қарап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қалай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бөледі? (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қарапайым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бисер, стеклярус, рубка, Богем және Шарлот)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13.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тоқуда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қандай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жіптер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қолданылады? (лавсан, леска –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қармақ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жіп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жә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br/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ІІ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Жаңа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сабақ.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І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Кіріспе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нұсқау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Бисердің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шығу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тарихы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: Бисер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тоқу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өнері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ертеде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кеңінен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тарап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танылып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келе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жатқан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халық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шығармашылығының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және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әшекей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lastRenderedPageBreak/>
        <w:t>бұйымдар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дайындаудың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түрі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суреттерден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бастап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өте күрделі түрлі - түсті жұмыстар жасауға (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тоқуға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),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алқа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тұмарша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шаш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буғыш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сырға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білезік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белдік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сөмкелерді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де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әшекейлеп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тоқуға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болады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сонымен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қатар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ойыншақтар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да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тоқуға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болады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Қолдан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жасалатын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бисер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моншақтары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Ресейде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шет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елдерде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өте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жоғары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бағаланады.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Нақ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осы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кезде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халық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шығармашылығының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осы түрі жаңа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өрлеу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үстінде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дамудың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сатысында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Бисер тоқу өнері өте нәзіктікті, әдемілікті, шыдамдылықты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және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фантазия мен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шеберлікті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талап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етеді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Әр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адам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бисер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тоқумен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айналысуына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болады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Схемамен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жұмыс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істегенде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есте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сақтау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қабілеті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жоғары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болып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түстерді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айыра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білу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керек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Барлық қолөнер сияқты, бисер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тоқудың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да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тарихы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бар.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Жұмыс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барысы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Техникалық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қауіпсіздігін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еске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түсіру.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Нұсқаупен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таныстыру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Эскизін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салып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алу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Керекті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құрал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-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жабдықтар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: бисер,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сым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қайшы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мата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бөлшегі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жұмыс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қорапшасы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гүлге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арналған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ыдыс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гипс,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сәндік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тастар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r w:rsidRPr="00BD2620">
        <w:rPr>
          <w:noProof w:val="0"/>
          <w:color w:val="000000"/>
          <w:sz w:val="28"/>
          <w:szCs w:val="28"/>
          <w:lang w:val="ru-RU"/>
        </w:rPr>
        <w:br/>
        <w:t>ІІ Ағымды нұсқау.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Бисер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өрудің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өру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техникасын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зерделеу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(25 - </w:t>
      </w:r>
      <w:proofErr w:type="spellStart"/>
      <w:proofErr w:type="gramStart"/>
      <w:r w:rsidRPr="00BD2620">
        <w:rPr>
          <w:noProof w:val="0"/>
          <w:color w:val="000000"/>
          <w:sz w:val="28"/>
          <w:szCs w:val="28"/>
          <w:lang w:val="ru-RU"/>
        </w:rPr>
        <w:t>кесте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)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Ұзындығы</w:t>
      </w:r>
      <w:proofErr w:type="spellEnd"/>
      <w:proofErr w:type="gramEnd"/>
      <w:r w:rsidRPr="00BD2620">
        <w:rPr>
          <w:noProof w:val="0"/>
          <w:color w:val="000000"/>
          <w:sz w:val="28"/>
          <w:szCs w:val="28"/>
          <w:lang w:val="ru-RU"/>
        </w:rPr>
        <w:t xml:space="preserve"> 25 см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болатын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сым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дайындап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алу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Сымға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7 бисер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тізу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және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сым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соңынан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5 - 7 см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қалдырып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шалу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жасап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бұрау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0, 8 - 1см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қалдырып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осындай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тағы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шалу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жасау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Соңғы ұшына 5 - 7см бос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сым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қалдырып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осы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ретпен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бірнеше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шалу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жасау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(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міндетті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түрде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санда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дайындалу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керек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).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Әрі қарай сымның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ұшын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орталық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шалуға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ию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және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ұштарын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-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бірімен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жалғау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Бұтақтарды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дайындап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алғаннан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кейін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құрастыруға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кірісу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-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бірімен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жалғап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10 - 12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бұтақты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шоқтап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алу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Қатты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негіздің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айналасына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бұтақтарды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жинау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Ағаш діңі табиғи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көрінуі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үшін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діңді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таспамен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орап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тастау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Гипстің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көмегімен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ағашты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белгілі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бір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пішінде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қатыру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соңынан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оны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сәндік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тастармен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көркемдеу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Ескерту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: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Қатты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зат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ретінде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арнайы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металл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таяқшаны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алу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Ондай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металл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таяқша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табылмаған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жағдайда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қарындаш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немесе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табылған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ұзындау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ағашты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пайдалану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Оған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бұтақ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шоғырларын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бекітсе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,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ағаш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пішіні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шығады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r w:rsidRPr="00BD2620">
        <w:rPr>
          <w:noProof w:val="0"/>
          <w:color w:val="000000"/>
          <w:sz w:val="28"/>
          <w:szCs w:val="28"/>
          <w:lang w:val="ru-RU"/>
        </w:rPr>
        <w:br/>
        <w:t>ІІІ Қорытынды нұсқау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Әр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оқушымен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жеке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жұмыс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жүргізу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Бисермен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жұмыс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жасау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кезінде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жарықтың дұрыс түсуін қадағалау.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Санитарлық -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гигиеналық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талаптардың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орындалуын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қадағалау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>.</w:t>
      </w:r>
      <w:r w:rsidRPr="00BD2620">
        <w:rPr>
          <w:noProof w:val="0"/>
          <w:color w:val="000000"/>
          <w:sz w:val="28"/>
          <w:szCs w:val="28"/>
          <w:lang w:val="ru-RU"/>
        </w:rPr>
        <w:br/>
        <w:t>Бағалау.</w:t>
      </w:r>
      <w:r w:rsidRPr="00BD2620">
        <w:rPr>
          <w:noProof w:val="0"/>
          <w:color w:val="000000"/>
          <w:sz w:val="28"/>
          <w:szCs w:val="28"/>
          <w:lang w:val="ru-RU"/>
        </w:rPr>
        <w:br/>
        <w:t xml:space="preserve">ҮІ.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Үйге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тапсырма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: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Жұмысты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үй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</w:t>
      </w:r>
      <w:proofErr w:type="spellStart"/>
      <w:r w:rsidRPr="00BD2620">
        <w:rPr>
          <w:noProof w:val="0"/>
          <w:color w:val="000000"/>
          <w:sz w:val="28"/>
          <w:szCs w:val="28"/>
          <w:lang w:val="ru-RU"/>
        </w:rPr>
        <w:t>жағдайында</w:t>
      </w:r>
      <w:proofErr w:type="spellEnd"/>
      <w:r w:rsidRPr="00BD2620">
        <w:rPr>
          <w:noProof w:val="0"/>
          <w:color w:val="000000"/>
          <w:sz w:val="28"/>
          <w:szCs w:val="28"/>
          <w:lang w:val="ru-RU"/>
        </w:rPr>
        <w:t xml:space="preserve"> жалғастыру.</w:t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r w:rsidRPr="00BD2620">
        <w:rPr>
          <w:noProof w:val="0"/>
          <w:color w:val="000000"/>
          <w:sz w:val="28"/>
          <w:szCs w:val="28"/>
          <w:lang w:val="ru-RU"/>
        </w:rPr>
        <w:br/>
      </w:r>
      <w:r>
        <w:rPr>
          <w:noProof w:val="0"/>
          <w:color w:val="000000"/>
          <w:sz w:val="28"/>
          <w:szCs w:val="28"/>
          <w:lang w:val="ru-RU"/>
        </w:rPr>
        <w:t>Технология п</w:t>
      </w:r>
      <w:r>
        <w:rPr>
          <w:noProof w:val="0"/>
          <w:color w:val="000000"/>
          <w:sz w:val="28"/>
          <w:szCs w:val="28"/>
        </w:rPr>
        <w:t>ән мұғалімі: Кабдина К.К.</w:t>
      </w:r>
    </w:p>
    <w:p w:rsidR="001751BB" w:rsidRPr="00BD2620" w:rsidRDefault="001751BB" w:rsidP="00BD2620">
      <w:pPr>
        <w:rPr>
          <w:sz w:val="28"/>
          <w:szCs w:val="28"/>
        </w:rPr>
      </w:pPr>
    </w:p>
    <w:sectPr w:rsidR="001751BB" w:rsidRPr="00BD2620" w:rsidSect="00BD262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0"/>
    <w:rsid w:val="000048FD"/>
    <w:rsid w:val="001751BB"/>
    <w:rsid w:val="004E5508"/>
    <w:rsid w:val="00B75818"/>
    <w:rsid w:val="00B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5DBB9-1C3B-4120-A201-973B4B9E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FD"/>
    <w:rPr>
      <w:noProof/>
      <w:sz w:val="24"/>
      <w:szCs w:val="24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0048F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3">
    <w:name w:val="Strong"/>
    <w:uiPriority w:val="22"/>
    <w:qFormat/>
    <w:rsid w:val="000048FD"/>
    <w:rPr>
      <w:b/>
      <w:bCs/>
    </w:rPr>
  </w:style>
  <w:style w:type="character" w:styleId="a4">
    <w:name w:val="Hyperlink"/>
    <w:basedOn w:val="a0"/>
    <w:uiPriority w:val="99"/>
    <w:semiHidden/>
    <w:unhideWhenUsed/>
    <w:rsid w:val="00BD2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Пользователь</cp:lastModifiedBy>
  <cp:revision>2</cp:revision>
  <dcterms:created xsi:type="dcterms:W3CDTF">2018-02-01T03:10:00Z</dcterms:created>
  <dcterms:modified xsi:type="dcterms:W3CDTF">2018-02-01T03:10:00Z</dcterms:modified>
</cp:coreProperties>
</file>